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A4" w:rsidRDefault="008C0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A4" w:rsidRDefault="00B013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="00D2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</w:p>
    <w:p w:rsidR="00AE6087" w:rsidRDefault="00D222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ВСЕРОССИЙСКОМ</w:t>
      </w:r>
      <w:r w:rsidR="00B01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="00AE6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1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МЕДИАПРОЕКТОВ </w:t>
      </w:r>
    </w:p>
    <w:p w:rsidR="008C0DA4" w:rsidRDefault="00B013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3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  <w:r w:rsidR="00AE6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пресс-службы </w:t>
      </w:r>
      <w:r w:rsidR="00FA1D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органа власти </w:t>
      </w:r>
      <w:r w:rsidR="00AE6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D2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СМИ</w:t>
      </w:r>
      <w:r w:rsidR="0093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условиях современных информационных технологий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C0DA4" w:rsidRDefault="00CE53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15.06.2019 – 27.09.2019</w:t>
      </w:r>
    </w:p>
    <w:p w:rsidR="008C0DA4" w:rsidRDefault="008C0DA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0DA4" w:rsidRDefault="00F304EF">
      <w:pPr>
        <w:pStyle w:val="3"/>
        <w:tabs>
          <w:tab w:val="left" w:pos="851"/>
        </w:tabs>
        <w:suppressAutoHyphen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Общие положени</w:t>
      </w:r>
      <w:r w:rsidR="00CE5384">
        <w:rPr>
          <w:rFonts w:ascii="Times New Roman" w:hAnsi="Times New Roman"/>
          <w:color w:val="000000"/>
          <w:sz w:val="24"/>
          <w:szCs w:val="24"/>
        </w:rPr>
        <w:t>я</w:t>
      </w:r>
    </w:p>
    <w:p w:rsidR="008C0DA4" w:rsidRDefault="00B013A6">
      <w:pPr>
        <w:tabs>
          <w:tab w:val="left" w:pos="851"/>
        </w:tabs>
        <w:suppressAutoHyphens/>
        <w:spacing w:after="0" w:line="240" w:lineRule="auto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1.1. Всероссийский конкурс медиапр</w:t>
      </w:r>
      <w:r w:rsidR="00CE5384">
        <w:rPr>
          <w:rFonts w:ascii="Times New Roman" w:hAnsi="Times New Roman" w:cs="Times New Roman"/>
          <w:color w:val="000000"/>
          <w:sz w:val="24"/>
          <w:szCs w:val="24"/>
        </w:rPr>
        <w:t>оектов «</w:t>
      </w:r>
      <w:r w:rsidR="0093547E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="00CE5384" w:rsidRPr="00CE5384">
        <w:rPr>
          <w:rFonts w:ascii="Times New Roman" w:hAnsi="Times New Roman" w:cs="Times New Roman"/>
          <w:color w:val="000000"/>
          <w:sz w:val="24"/>
          <w:szCs w:val="24"/>
        </w:rPr>
        <w:t xml:space="preserve"> пресс-службы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органа власти </w:t>
      </w:r>
      <w:r w:rsidR="00CE5384" w:rsidRPr="00CE5384">
        <w:rPr>
          <w:rFonts w:ascii="Times New Roman" w:hAnsi="Times New Roman" w:cs="Times New Roman"/>
          <w:color w:val="000000"/>
          <w:sz w:val="24"/>
          <w:szCs w:val="24"/>
        </w:rPr>
        <w:t>и СМИ</w:t>
      </w:r>
      <w:r w:rsidR="0093547E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современных информационных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>» (далее – Конкурс) проводит</w:t>
      </w:r>
      <w:r w:rsidR="00CE5384">
        <w:rPr>
          <w:rFonts w:ascii="Times New Roman" w:hAnsi="Times New Roman" w:cs="Times New Roman"/>
          <w:color w:val="000000"/>
          <w:sz w:val="24"/>
          <w:szCs w:val="24"/>
        </w:rPr>
        <w:t xml:space="preserve"> Общероссийская общественная организация </w:t>
      </w:r>
      <w:r w:rsidR="001D055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E5384">
        <w:rPr>
          <w:rFonts w:ascii="Times New Roman" w:hAnsi="Times New Roman" w:cs="Times New Roman"/>
          <w:color w:val="000000"/>
          <w:sz w:val="24"/>
          <w:szCs w:val="24"/>
        </w:rPr>
        <w:t>Союз журналистов России</w:t>
      </w:r>
      <w:r w:rsidR="001D0556">
        <w:rPr>
          <w:rFonts w:ascii="Times New Roman" w:hAnsi="Times New Roman" w:cs="Times New Roman"/>
          <w:color w:val="000000"/>
          <w:sz w:val="24"/>
          <w:szCs w:val="24"/>
        </w:rPr>
        <w:t>» в рамках подготовки и проведения Форума современной журналистики «Вся Россия – 2019»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Форум), который состои</w:t>
      </w:r>
      <w:r w:rsidR="00FF2936">
        <w:rPr>
          <w:rFonts w:ascii="Times New Roman" w:hAnsi="Times New Roman" w:cs="Times New Roman"/>
          <w:color w:val="000000"/>
          <w:sz w:val="24"/>
          <w:szCs w:val="24"/>
        </w:rPr>
        <w:t>тся 21-27 сентября 2019 года в г. Сочи.</w:t>
      </w:r>
    </w:p>
    <w:p w:rsidR="008C0DA4" w:rsidRPr="005B3C32" w:rsidRDefault="00B013A6">
      <w:pPr>
        <w:tabs>
          <w:tab w:val="left" w:pos="851"/>
        </w:tabs>
        <w:suppressAutoHyphens/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Организация-учредитель Конкурса предоставляет площадку в Интернете для </w:t>
      </w:r>
      <w:r w:rsidR="00362664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объявления условий 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Конкурса – сайт </w:t>
      </w:r>
      <w:r w:rsidR="001D0556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Союза журналистов России </w:t>
      </w:r>
      <w:hyperlink r:id="rId7" w:history="1">
        <w:r w:rsidR="001D0556"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="001D0556"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1D0556"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ruj</w:t>
        </w:r>
        <w:r w:rsidR="001D0556"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1D0556"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="00362664" w:rsidRPr="005B3C32">
        <w:rPr>
          <w:rStyle w:val="InternetLink"/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FF2936" w:rsidRDefault="00FF2936">
      <w:pPr>
        <w:tabs>
          <w:tab w:val="left" w:pos="851"/>
        </w:tabs>
        <w:suppressAutoHyphens/>
        <w:spacing w:after="0" w:line="240" w:lineRule="auto"/>
        <w:ind w:right="57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1.3. Второй этап конкурса и подведение итогов состоятся на Форуме 21-27 сентября 2019 года.</w:t>
      </w:r>
    </w:p>
    <w:p w:rsidR="008C0DA4" w:rsidRDefault="00FF2936">
      <w:pPr>
        <w:tabs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13A6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</w:t>
      </w:r>
      <w:r w:rsidR="001D0556">
        <w:rPr>
          <w:rFonts w:ascii="Times New Roman" w:hAnsi="Times New Roman" w:cs="Times New Roman"/>
          <w:sz w:val="24"/>
          <w:szCs w:val="24"/>
        </w:rPr>
        <w:t>пресс-службы федеральных, региональных и муниципальных органов</w:t>
      </w:r>
      <w:r w:rsidR="002E3F82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2E3F82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представители печатных и интернет СМИ регионов РФ.</w:t>
      </w:r>
    </w:p>
    <w:p w:rsidR="008C0DA4" w:rsidRDefault="00FF293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13A6" w:rsidRPr="0093547E">
        <w:rPr>
          <w:rFonts w:ascii="Times New Roman" w:hAnsi="Times New Roman" w:cs="Times New Roman"/>
          <w:color w:val="000000"/>
          <w:sz w:val="24"/>
          <w:szCs w:val="24"/>
        </w:rPr>
        <w:t>Участие в конкурсе бесплатное.</w:t>
      </w:r>
    </w:p>
    <w:p w:rsidR="008C0DA4" w:rsidRDefault="00FF2936">
      <w:pPr>
        <w:tabs>
          <w:tab w:val="left" w:pos="851"/>
        </w:tabs>
        <w:suppressAutoHyphens/>
        <w:spacing w:after="0" w:line="240" w:lineRule="auto"/>
        <w:ind w:right="57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Оргкомитет Конкурса осуществляет общий контроль за ходом Конкурса и при необходимости, вносит в него корректировки.</w:t>
      </w:r>
    </w:p>
    <w:p w:rsidR="008C0DA4" w:rsidRDefault="00FF2936">
      <w:pPr>
        <w:tabs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Присланные на Конкурс работы (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 xml:space="preserve">текст,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слайд-шоу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>, видеоролик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) оцениваются экспертной комиссией, в состав которой входят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члены Союза журналистов России, преподаватели факультета журналистики МГУ, </w:t>
      </w:r>
      <w:r w:rsidR="00FA1D63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специалисты, имеющие многолетний опыт работы </w:t>
      </w:r>
      <w:r w:rsidR="0070079F">
        <w:rPr>
          <w:rFonts w:ascii="Times New Roman" w:hAnsi="Times New Roman" w:cs="Times New Roman"/>
          <w:color w:val="000000"/>
          <w:sz w:val="24"/>
          <w:szCs w:val="24"/>
        </w:rPr>
        <w:t>в пресс-служб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70079F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власти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DA4" w:rsidRDefault="008C0DA4">
      <w:pPr>
        <w:pStyle w:val="3"/>
        <w:tabs>
          <w:tab w:val="left" w:pos="851"/>
        </w:tabs>
        <w:suppressAutoHyphen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DA4" w:rsidRDefault="00B013A6">
      <w:pPr>
        <w:pStyle w:val="3"/>
        <w:tabs>
          <w:tab w:val="left" w:pos="851"/>
        </w:tabs>
        <w:suppressAutoHyphen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Цели конкурса:</w:t>
      </w:r>
    </w:p>
    <w:p w:rsidR="00907498" w:rsidRDefault="00907498" w:rsidP="00907498">
      <w:pPr>
        <w:pStyle w:val="af1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обобщение </w:t>
      </w:r>
      <w:r w:rsidR="0093547E">
        <w:rPr>
          <w:rFonts w:ascii="Times New Roman" w:hAnsi="Times New Roman" w:cs="Times New Roman"/>
          <w:color w:val="000000"/>
          <w:sz w:val="24"/>
          <w:szCs w:val="24"/>
        </w:rPr>
        <w:t xml:space="preserve">и распространение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работы пресс-служб органов власти субъектов Российской Федерации в сфере информационного сопровождения деятельности властных структур и формирования их имиджа;</w:t>
      </w:r>
    </w:p>
    <w:p w:rsidR="00907498" w:rsidRDefault="00907498" w:rsidP="00907498">
      <w:pPr>
        <w:pStyle w:val="af1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использование современных информационных медиатехнологий при взаимодействии СМИ и пресс-служб с учетом экономических и политических особенностей субъектов РФ;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C0DA4" w:rsidRDefault="00B013A6">
      <w:pPr>
        <w:pStyle w:val="af1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0749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новых трендов в создании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r w:rsidR="00907498">
        <w:rPr>
          <w:rFonts w:ascii="Times New Roman" w:hAnsi="Times New Roman" w:cs="Times New Roman"/>
          <w:color w:val="000000"/>
          <w:sz w:val="24"/>
          <w:szCs w:val="24"/>
        </w:rPr>
        <w:t>имиджа всех уровней власти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DA4" w:rsidRDefault="008C0DA4" w:rsidP="00FA1D63">
      <w:pPr>
        <w:pStyle w:val="af1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DA4" w:rsidRDefault="00B013A6">
      <w:pPr>
        <w:pStyle w:val="3"/>
        <w:tabs>
          <w:tab w:val="left" w:pos="851"/>
        </w:tabs>
        <w:suppressAutoHyphen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Задачи, решаемые Конкурсом:</w:t>
      </w:r>
    </w:p>
    <w:p w:rsidR="009B6861" w:rsidRDefault="009B6861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освоение современных информационных технологий взаимодействия пресс-службы и СМИ в субъектах РФ; </w:t>
      </w:r>
    </w:p>
    <w:p w:rsidR="008C0DA4" w:rsidRDefault="0093547E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мотивация к поиску новых форм сотрудничества пресс-служб и СМИ в условиях современных информационных технологий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6861" w:rsidRPr="009B6861" w:rsidRDefault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современных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9B686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достижений для эффективного отражения деятельности органов власти;</w:t>
      </w:r>
    </w:p>
    <w:p w:rsidR="009B6861" w:rsidRDefault="009B6861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сбор фактического материала с целью издания пособия для сотрудников пресс-служб органов власти.</w:t>
      </w:r>
    </w:p>
    <w:p w:rsidR="008C0DA4" w:rsidRDefault="008C0DA4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B013A6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Предмет конкурса</w:t>
      </w:r>
    </w:p>
    <w:p w:rsidR="008C0DA4" w:rsidRDefault="00B013A6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могут быть представлены материалы </w:t>
      </w:r>
      <w:r w:rsidR="00FA1D6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описанием </w:t>
      </w:r>
      <w:r w:rsidR="00F0466E">
        <w:rPr>
          <w:rFonts w:ascii="Times New Roman" w:hAnsi="Times New Roman" w:cs="Times New Roman"/>
          <w:color w:val="000000"/>
          <w:sz w:val="24"/>
          <w:szCs w:val="24"/>
        </w:rPr>
        <w:t xml:space="preserve">реальных историй,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примеров практических достижений пресс-службы </w:t>
      </w:r>
      <w:r w:rsidR="009B6861">
        <w:rPr>
          <w:rFonts w:ascii="Times New Roman" w:hAnsi="Times New Roman" w:cs="Times New Roman"/>
          <w:color w:val="000000"/>
          <w:sz w:val="24"/>
          <w:szCs w:val="24"/>
        </w:rPr>
        <w:t xml:space="preserve">органа власти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в сфере взаимодействия со СМИ 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в формате </w:t>
      </w:r>
      <w:r w:rsidR="00FA1D6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A1D63" w:rsidRPr="00FA1D63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 xml:space="preserve">стр. 14 кеглем (однострочный интервал) с приложением слайд-шоу </w:t>
      </w:r>
      <w:r w:rsidR="00F0466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A1D63">
        <w:rPr>
          <w:rFonts w:ascii="Times New Roman" w:hAnsi="Times New Roman" w:cs="Times New Roman"/>
          <w:color w:val="000000"/>
          <w:sz w:val="24"/>
          <w:szCs w:val="24"/>
        </w:rPr>
        <w:t>до 10 страниц)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>, видеоролика (не более 2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0DA4" w:rsidRDefault="008C0DA4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Pr="005B3C32" w:rsidRDefault="00B013A6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5. </w:t>
      </w:r>
      <w:r w:rsidRPr="005B3C32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:rsidR="009B6861" w:rsidRPr="005B3C32" w:rsidRDefault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Как</w:t>
      </w:r>
      <w:r w:rsidR="00FF2936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пресс-службе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продуктивно дружить со СМИ, не надоедая.</w:t>
      </w:r>
    </w:p>
    <w:p w:rsidR="008C0DA4" w:rsidRPr="005B3C32" w:rsidRDefault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Что сделать, чтобы 1 канал стал умолять об интервью с шефом</w:t>
      </w:r>
      <w:r w:rsidR="00F0466E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для программы «Новости».</w:t>
      </w:r>
    </w:p>
    <w:p w:rsidR="009B6861" w:rsidRPr="005B3C32" w:rsidRDefault="009B6861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</w:t>
      </w:r>
      <w:r w:rsidR="00F0466E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ревращение 5 «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сухих</w:t>
      </w:r>
      <w:r w:rsidR="00F0466E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релизов в </w:t>
      </w:r>
      <w:r w:rsidR="00F0466E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20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«живых» упоминаний в СМИ.</w:t>
      </w:r>
    </w:p>
    <w:p w:rsidR="00F0466E" w:rsidRPr="005B3C32" w:rsidRDefault="00F0466E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Мое министерство/администрация – территория нравственного неравнодушия.</w:t>
      </w:r>
    </w:p>
    <w:p w:rsidR="00F0466E" w:rsidRPr="005B3C32" w:rsidRDefault="00FF2936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Представители каких профессий нужны для эффективной пресс-службы</w:t>
      </w:r>
      <w:r w:rsidR="00F0466E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2E3F82" w:rsidRPr="005B3C32" w:rsidRDefault="002E3F82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Как распознать фэйк в пресс-релизе.</w:t>
      </w:r>
    </w:p>
    <w:p w:rsidR="002E3F82" w:rsidRPr="005B3C32" w:rsidRDefault="002E3F82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Пресс-служба и министерство/администрация: кто на кого работает?</w:t>
      </w:r>
    </w:p>
    <w:p w:rsidR="00362664" w:rsidRPr="005B3C32" w:rsidRDefault="00FF2936" w:rsidP="00362664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Как победить троллей в соцсетях.</w:t>
      </w:r>
    </w:p>
    <w:p w:rsidR="00FF2936" w:rsidRPr="005B3C32" w:rsidRDefault="00FF2936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362664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Мы сняли телефоном 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захватывающий блокбастер во время объезда территории.</w:t>
      </w:r>
    </w:p>
    <w:p w:rsidR="00362664" w:rsidRPr="005B3C32" w:rsidRDefault="00362664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Пресс-служба – генератор идей.</w:t>
      </w:r>
    </w:p>
    <w:p w:rsidR="002E3F82" w:rsidRPr="005B3C32" w:rsidRDefault="002E3F82" w:rsidP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Свой лайфхак</w:t>
      </w:r>
    </w:p>
    <w:p w:rsidR="009B6861" w:rsidRDefault="009B6861">
      <w:pPr>
        <w:shd w:val="clear" w:color="auto" w:fill="FFFFFF"/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C0DA4" w:rsidRDefault="00FF2936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Требования к медиапроекту</w:t>
      </w:r>
    </w:p>
    <w:p w:rsidR="008C0DA4" w:rsidRDefault="00B013A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медиапродукта должно соответствовать тематике Конкурса</w:t>
      </w:r>
      <w:r w:rsidR="00FF29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C0DA4" w:rsidRDefault="00B013A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Сведения, содержащиеся в представленных на Конкурс ра</w:t>
      </w:r>
      <w:r w:rsidR="00FF29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ботах, должны быть достоверными.</w:t>
      </w:r>
    </w:p>
    <w:p w:rsidR="008C0DA4" w:rsidRDefault="00B013A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Работа не должна противоречи</w:t>
      </w:r>
      <w:r w:rsidR="00FF29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ть законодательству РФ.</w:t>
      </w:r>
    </w:p>
    <w:p w:rsidR="002E3F82" w:rsidRDefault="002E3F82">
      <w:pPr>
        <w:tabs>
          <w:tab w:val="left" w:pos="142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C0DA4" w:rsidRDefault="0038758D">
      <w:pPr>
        <w:tabs>
          <w:tab w:val="left" w:pos="142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Обязательные сведения</w:t>
      </w:r>
      <w:r w:rsidR="00B013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:</w:t>
      </w:r>
    </w:p>
    <w:p w:rsidR="006B077B" w:rsidRDefault="006B077B">
      <w:pPr>
        <w:tabs>
          <w:tab w:val="left" w:pos="142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Населённый пункт (субъект РФ, город и др.)</w:t>
      </w:r>
    </w:p>
    <w:p w:rsidR="008C0DA4" w:rsidRPr="00FF2936" w:rsidRDefault="006B077B" w:rsidP="00FF2936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Полное наименование </w:t>
      </w:r>
      <w:r w:rsidR="002E3F82">
        <w:rPr>
          <w:rFonts w:ascii="Times New Roman" w:hAnsi="Times New Roman" w:cs="Times New Roman"/>
          <w:color w:val="000000"/>
          <w:sz w:val="24"/>
          <w:szCs w:val="24"/>
        </w:rPr>
        <w:t>структуры (пресс-службы или СМИ)</w:t>
      </w:r>
    </w:p>
    <w:p w:rsidR="008C0DA4" w:rsidRDefault="006B077B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Название номинации </w:t>
      </w:r>
    </w:p>
    <w:p w:rsidR="006B077B" w:rsidRDefault="006B077B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Полные ФИО участника (всех участников)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936" w:rsidRPr="006B077B" w:rsidRDefault="006B077B" w:rsidP="006B077B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B077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Сайт ведомства или редакции, э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>лектронн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почта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мобильный 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>телефон, ссылки на аккаунты в соцсетях (</w:t>
      </w:r>
      <w:r w:rsidR="0038758D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Instagram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758D">
        <w:rPr>
          <w:rFonts w:ascii="Times New Roman" w:hAnsi="Times New Roman" w:cs="Times New Roman"/>
          <w:color w:val="000000"/>
          <w:sz w:val="24"/>
          <w:szCs w:val="24"/>
          <w:lang w:val="en-US"/>
        </w:rPr>
        <w:t>Facebook</w:t>
      </w:r>
      <w:r w:rsidR="0038758D">
        <w:rPr>
          <w:rFonts w:ascii="Times New Roman" w:hAnsi="Times New Roman" w:cs="Times New Roman"/>
          <w:color w:val="000000"/>
          <w:sz w:val="24"/>
          <w:szCs w:val="24"/>
        </w:rPr>
        <w:t>, ВКонтакте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Twitter</w:t>
      </w:r>
      <w:r>
        <w:rPr>
          <w:rFonts w:ascii="Times New Roman" w:hAnsi="Times New Roman" w:cs="Times New Roman"/>
          <w:color w:val="000000"/>
          <w:sz w:val="24"/>
          <w:szCs w:val="24"/>
        </w:rPr>
        <w:t>) пресс-службы или СМИ.</w:t>
      </w:r>
    </w:p>
    <w:p w:rsidR="008C0DA4" w:rsidRDefault="00FF2936" w:rsidP="00FF2936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8C0DA4" w:rsidRDefault="00B013A6">
      <w:p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Участники Конкурса</w:t>
      </w:r>
    </w:p>
    <w:p w:rsidR="00362664" w:rsidRDefault="00362664">
      <w:pPr>
        <w:pStyle w:val="af1"/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7.1. 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Участие в Конкурсе на добровольной и равноправной основе могут принять как индивидуальные участники, так и коллективы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пресс-служб или СМИ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8C0DA4" w:rsidRDefault="00362664">
      <w:pPr>
        <w:pStyle w:val="af1"/>
        <w:suppressAutoHyphens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7.2.  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Конкурсе, Вы подтверждаете, что внимательно ознакомились с Положением и другими официальными документами Конкурса и принимаете все их пункты, включая размещение личной информации обо всех участниках творческого коллектива, и даете согласие на обработку личных данных, представленных в конкурсном материале и его описании (в соответствии с Федеральным законом № 152-ФЗ «О персональных данных»).  </w:t>
      </w: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B013A6">
      <w:pPr>
        <w:pStyle w:val="af1"/>
        <w:suppressAutoHyphens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Порядок участия в Конкурсе</w:t>
      </w:r>
    </w:p>
    <w:p w:rsidR="008C0DA4" w:rsidRDefault="00B013A6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8.1. Каждый участник/группа участников/команда может представить на Конкурс </w:t>
      </w:r>
      <w:r w:rsidRPr="001F0624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более одной работы в каждой номинации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Нельзя размещать одну и ту же работу в разных номинациях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0624" w:rsidRPr="005B3C32" w:rsidRDefault="001F0624">
      <w:pPr>
        <w:pStyle w:val="af1"/>
        <w:suppressAutoHyphens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>. Первый этап Конкурса проводится с 15 июня по 15 сентября 2019 года.</w:t>
      </w:r>
      <w:r w:rsidRPr="005B3C32">
        <w:rPr>
          <w:b/>
          <w:i/>
          <w:sz w:val="28"/>
          <w:szCs w:val="28"/>
        </w:rPr>
        <w:t xml:space="preserve"> 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Материалы направляются на </w:t>
      </w:r>
      <w:r w:rsidR="00C901D0"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электронную </w:t>
      </w: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почту </w:t>
      </w:r>
      <w:hyperlink r:id="rId8" w:history="1">
        <w:r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sav</w:t>
        </w:r>
        <w:r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guipmo</w:t>
        </w:r>
        <w:r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5B3C32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темой письма «КОНКУРС МЕДИАПРОЕКТОВ».</w:t>
      </w:r>
    </w:p>
    <w:p w:rsidR="001F0624" w:rsidRPr="005B3C32" w:rsidRDefault="001F0624">
      <w:pPr>
        <w:pStyle w:val="af1"/>
        <w:suppressAutoHyphens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3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8.3. Второй этап конкурса, подведение итогов двух этапов и награждение победителей состоятся на Форуме 21-27 сентября 2019 года в г. Сочи. </w:t>
      </w:r>
    </w:p>
    <w:p w:rsidR="008C0DA4" w:rsidRDefault="00C901D0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Техника исполнения 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 xml:space="preserve">работ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– произвольная (</w:t>
      </w:r>
      <w:r w:rsidR="00362664">
        <w:rPr>
          <w:rFonts w:ascii="Times New Roman" w:hAnsi="Times New Roman" w:cs="Times New Roman"/>
          <w:color w:val="000000"/>
          <w:sz w:val="24"/>
          <w:szCs w:val="24"/>
        </w:rPr>
        <w:t>слайд-шоу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, видеоролик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>, ф</w:t>
      </w:r>
      <w:bookmarkStart w:id="0" w:name="_GoBack"/>
      <w:bookmarkEnd w:id="0"/>
      <w:r w:rsidR="001F0624">
        <w:rPr>
          <w:rFonts w:ascii="Times New Roman" w:hAnsi="Times New Roman" w:cs="Times New Roman"/>
          <w:color w:val="000000"/>
          <w:sz w:val="24"/>
          <w:szCs w:val="24"/>
        </w:rPr>
        <w:t>отоколлаж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0DA4" w:rsidRDefault="00C901D0">
      <w:pPr>
        <w:pStyle w:val="af1"/>
        <w:suppressAutoHyphens/>
        <w:ind w:firstLine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8.4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.1. Файлы фотоколлажа должны иметь формат JPEG, размером не более 500 КБ, максимальный размер – до 1500 пикселей по ширине и/или высоте.</w:t>
      </w:r>
    </w:p>
    <w:p w:rsidR="008C0DA4" w:rsidRDefault="00C901D0">
      <w:pPr>
        <w:pStyle w:val="af1"/>
        <w:suppressAutoHyphens/>
        <w:ind w:firstLine="284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>.2. В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идеоролик дол</w:t>
      </w:r>
      <w:r w:rsidR="001F0624">
        <w:rPr>
          <w:rFonts w:ascii="Times New Roman" w:hAnsi="Times New Roman" w:cs="Times New Roman"/>
          <w:color w:val="000000"/>
          <w:sz w:val="24"/>
          <w:szCs w:val="24"/>
        </w:rPr>
        <w:t>жен быть продолжительностью до 2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 минут. Видеоряд должен сопровождаться рассказом в любом виде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кадре,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за кадром</w:t>
      </w:r>
      <w:r>
        <w:rPr>
          <w:rFonts w:ascii="Times New Roman" w:hAnsi="Times New Roman" w:cs="Times New Roman"/>
          <w:color w:val="000000"/>
          <w:sz w:val="24"/>
          <w:szCs w:val="24"/>
        </w:rPr>
        <w:t>, письменно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0DA4" w:rsidRDefault="00C901D0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8.4.3. 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Ограничения по объему представляемого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t>ала - 15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 МБ.</w:t>
      </w:r>
    </w:p>
    <w:p w:rsidR="008C0DA4" w:rsidRDefault="00C901D0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8.6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 xml:space="preserve">. На Конкурс принимаются работы только от авторов-правообладателей. В случае установления факта предоставления ложных сведений об авторстве соответствующая конкурсная работа исключается из участия в Конкурсе, а участник, неправомерно представивший её, лишается права участия в Конкурсе. </w:t>
      </w: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C901D0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8.7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Предъявляемые на Конкурс работы не должны:</w:t>
      </w:r>
    </w:p>
    <w:p w:rsidR="008C0DA4" w:rsidRDefault="00B013A6">
      <w:pPr>
        <w:pStyle w:val="af1"/>
        <w:numPr>
          <w:ilvl w:val="0"/>
          <w:numId w:val="5"/>
        </w:numPr>
        <w:suppressAutoHyphens/>
        <w:ind w:left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содержать информации, нарушающей авторские права третьих лиц</w:t>
      </w:r>
      <w:r>
        <w:rPr>
          <w:rStyle w:val="FootnoteAnchor"/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0DA4" w:rsidRDefault="00B013A6">
      <w:pPr>
        <w:pStyle w:val="af1"/>
        <w:numPr>
          <w:ilvl w:val="0"/>
          <w:numId w:val="5"/>
        </w:numPr>
        <w:suppressAutoHyphens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содержать фактографических ошибок и неэтичных компонентов;</w:t>
      </w:r>
    </w:p>
    <w:p w:rsidR="008C0DA4" w:rsidRDefault="00B013A6">
      <w:pPr>
        <w:pStyle w:val="af1"/>
        <w:numPr>
          <w:ilvl w:val="0"/>
          <w:numId w:val="5"/>
        </w:numPr>
        <w:suppressAutoHyphens/>
        <w:ind w:left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содержать информацию, прямо или косвенно призывающей к половой и расовой дискриминации, межнациональной и межрелигиозной розни, призывов к насилию, терроризму, нарушению демократических свобод и ценностей, а также прав граждан.</w:t>
      </w:r>
    </w:p>
    <w:p w:rsidR="008C0DA4" w:rsidRDefault="00C901D0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8.8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В случае несоответствия конкурсных материалов вышеуказанным требованиям, организаторы Конкурса оставляют за собой право удалять материалы с сайта без уведомления об этом авторов материалов.</w:t>
      </w: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C901D0">
      <w:pPr>
        <w:pStyle w:val="af1"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B01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Получение Сертификата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наград </w:t>
      </w:r>
      <w:r w:rsidR="00B013A6">
        <w:rPr>
          <w:rFonts w:ascii="Times New Roman" w:hAnsi="Times New Roman" w:cs="Times New Roman"/>
          <w:b/>
          <w:color w:val="000000"/>
          <w:sz w:val="24"/>
          <w:szCs w:val="24"/>
        </w:rPr>
        <w:t>за участие в Конкурсе</w:t>
      </w:r>
    </w:p>
    <w:p w:rsidR="00C901D0" w:rsidRDefault="00C901D0">
      <w:pPr>
        <w:pStyle w:val="af1"/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</w:rPr>
        <w:t>.1. Сертификат об участии в Конкурсе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8758D">
        <w:rPr>
          <w:rFonts w:ascii="Times New Roman" w:eastAsia="Calibri" w:hAnsi="Times New Roman" w:cs="Times New Roman"/>
          <w:color w:val="000000"/>
          <w:sz w:val="24"/>
          <w:szCs w:val="24"/>
        </w:rPr>
        <w:t>а также награды Организатора Конкурса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рамках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Форума </w:t>
      </w:r>
      <w:r w:rsidR="00387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участники </w:t>
      </w:r>
      <w:r w:rsidR="00B013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могут получить </w:t>
      </w:r>
      <w:r w:rsidR="00387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ТОЛЬКО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ЛИЧНО в завершение мероприятия</w:t>
      </w:r>
      <w:r w:rsidR="003875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C0DA4" w:rsidRDefault="008C0DA4">
      <w:pPr>
        <w:pStyle w:val="af1"/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DA4" w:rsidRDefault="0038758D">
      <w:pPr>
        <w:pStyle w:val="af1"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B013A6">
        <w:rPr>
          <w:rFonts w:ascii="Times New Roman" w:hAnsi="Times New Roman" w:cs="Times New Roman"/>
          <w:b/>
          <w:color w:val="000000"/>
          <w:sz w:val="24"/>
          <w:szCs w:val="24"/>
        </w:rPr>
        <w:t>. Использование материалов Конкурса</w:t>
      </w:r>
    </w:p>
    <w:p w:rsidR="0038758D" w:rsidRDefault="0038758D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 w:rsidRPr="0038758D">
        <w:rPr>
          <w:rFonts w:ascii="Times New Roman" w:hAnsi="Times New Roman" w:cs="Times New Roman"/>
          <w:color w:val="000000"/>
          <w:sz w:val="24"/>
          <w:szCs w:val="24"/>
        </w:rPr>
        <w:t>Медиапроекты лауреатов Конкурса войдут в спецвыпуск профессионального печатного издания.</w:t>
      </w:r>
    </w:p>
    <w:p w:rsidR="008C0DA4" w:rsidRDefault="0038758D">
      <w:pPr>
        <w:pStyle w:val="af1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10.2</w:t>
      </w:r>
      <w:r w:rsidR="00B013A6">
        <w:rPr>
          <w:rFonts w:ascii="Times New Roman" w:hAnsi="Times New Roman" w:cs="Times New Roman"/>
          <w:color w:val="000000"/>
          <w:sz w:val="24"/>
          <w:szCs w:val="24"/>
        </w:rPr>
        <w:t>. Организатор Конкурса оставляет за собой право систематизации, оформления, распространения и использования с указанием авторства конкурсных работ в различных форматах и посредством различных сервисов, в том числе файлообменных.</w:t>
      </w: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DA4" w:rsidRDefault="0078437B">
      <w:pPr>
        <w:pStyle w:val="af1"/>
        <w:suppressAutoHyphens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hyperlink r:id="rId9">
        <w:r w:rsidR="00B013A6">
          <w:rPr>
            <w:rStyle w:val="InternetLink"/>
            <w:rFonts w:ascii="Times New Roman" w:hAnsi="Times New Roman" w:cs="Times New Roman"/>
            <w:b/>
            <w:color w:val="C00000"/>
            <w:sz w:val="24"/>
            <w:szCs w:val="24"/>
          </w:rPr>
          <w:t>Приглашаем принять участие в Конкурсе!</w:t>
        </w:r>
      </w:hyperlink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DA4" w:rsidRDefault="008C0DA4">
      <w:pPr>
        <w:pStyle w:val="af1"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DA4" w:rsidRDefault="008C0DA4">
      <w:pPr>
        <w:pStyle w:val="af1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PictureBullets"/>
      <w:bookmarkEnd w:id="1"/>
    </w:p>
    <w:sectPr w:rsidR="008C0DA4">
      <w:headerReference w:type="default" r:id="rId10"/>
      <w:footerReference w:type="default" r:id="rId11"/>
      <w:pgSz w:w="11906" w:h="16838"/>
      <w:pgMar w:top="1134" w:right="709" w:bottom="1134" w:left="1276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7B" w:rsidRDefault="0078437B">
      <w:pPr>
        <w:spacing w:after="0" w:line="240" w:lineRule="auto"/>
      </w:pPr>
      <w:r>
        <w:separator/>
      </w:r>
    </w:p>
  </w:endnote>
  <w:endnote w:type="continuationSeparator" w:id="0">
    <w:p w:rsidR="0078437B" w:rsidRDefault="0078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A4" w:rsidRDefault="00B013A6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5B3C32">
      <w:rPr>
        <w:noProof/>
      </w:rPr>
      <w:t>2</w:t>
    </w:r>
    <w:r>
      <w:fldChar w:fldCharType="end"/>
    </w:r>
  </w:p>
  <w:p w:rsidR="008C0DA4" w:rsidRDefault="008C0DA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7B" w:rsidRDefault="0078437B">
      <w:r>
        <w:separator/>
      </w:r>
    </w:p>
  </w:footnote>
  <w:footnote w:type="continuationSeparator" w:id="0">
    <w:p w:rsidR="0078437B" w:rsidRDefault="0078437B">
      <w:r>
        <w:continuationSeparator/>
      </w:r>
    </w:p>
  </w:footnote>
  <w:footnote w:id="1">
    <w:p w:rsidR="008C0DA4" w:rsidRDefault="00B013A6">
      <w:pPr>
        <w:spacing w:after="0" w:line="240" w:lineRule="auto"/>
        <w:jc w:val="both"/>
      </w:pPr>
      <w:r>
        <w:rPr>
          <w:rStyle w:val="FootnoteCharacters"/>
        </w:rPr>
        <w:footnoteRef/>
      </w:r>
      <w:r>
        <w:rPr>
          <w:rFonts w:eastAsia="Calibr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Организаторы Конкурса не несут ответственности за какой-либо ущерб, потери и прочие убытки, которые понесли участники Конкурса или третьи лица в случае нарушения участниками Конкурса авторских прав третьих лиц. Возмещение такого ущерба является исключительной обязанностью участников Конкурса. Это условие будет действительно и по окончании Конкурса.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93" w:rsidRDefault="00B17393" w:rsidP="00B17393">
    <w:pPr>
      <w:pStyle w:val="ac"/>
      <w:pBdr>
        <w:bottom w:val="single" w:sz="4" w:space="1" w:color="000000"/>
      </w:pBdr>
      <w:spacing w:after="0" w:line="240" w:lineRule="auto"/>
      <w:rPr>
        <w:rFonts w:ascii="Times New Roman" w:hAnsi="Times New Roman"/>
        <w:sz w:val="24"/>
        <w:szCs w:val="24"/>
        <w:lang w:val="ru-RU"/>
      </w:rPr>
    </w:pPr>
  </w:p>
  <w:p w:rsidR="00B17393" w:rsidRPr="00B17393" w:rsidRDefault="00B17393" w:rsidP="00B17393">
    <w:pPr>
      <w:pStyle w:val="ac"/>
      <w:pBdr>
        <w:bottom w:val="single" w:sz="4" w:space="1" w:color="000000"/>
      </w:pBdr>
      <w:spacing w:after="0" w:line="240" w:lineRule="auto"/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55C6"/>
    <w:multiLevelType w:val="multilevel"/>
    <w:tmpl w:val="946681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7C0804"/>
    <w:multiLevelType w:val="multilevel"/>
    <w:tmpl w:val="4286735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1E11E3"/>
    <w:multiLevelType w:val="multilevel"/>
    <w:tmpl w:val="ADAADC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8470D4"/>
    <w:multiLevelType w:val="multilevel"/>
    <w:tmpl w:val="7B9A223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B674C8"/>
    <w:multiLevelType w:val="multilevel"/>
    <w:tmpl w:val="DC926C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006DCF"/>
    <w:multiLevelType w:val="multilevel"/>
    <w:tmpl w:val="C32E3E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C180024"/>
    <w:multiLevelType w:val="multilevel"/>
    <w:tmpl w:val="2ADEE1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A4"/>
    <w:rsid w:val="001D0556"/>
    <w:rsid w:val="001F0624"/>
    <w:rsid w:val="002E3F82"/>
    <w:rsid w:val="00362664"/>
    <w:rsid w:val="0038758D"/>
    <w:rsid w:val="005B3C32"/>
    <w:rsid w:val="006B077B"/>
    <w:rsid w:val="0070079F"/>
    <w:rsid w:val="0078437B"/>
    <w:rsid w:val="008C0DA4"/>
    <w:rsid w:val="00907498"/>
    <w:rsid w:val="0093547E"/>
    <w:rsid w:val="009B6861"/>
    <w:rsid w:val="00AE6087"/>
    <w:rsid w:val="00B013A6"/>
    <w:rsid w:val="00B17393"/>
    <w:rsid w:val="00B74C4E"/>
    <w:rsid w:val="00C901D0"/>
    <w:rsid w:val="00CE5384"/>
    <w:rsid w:val="00D222BA"/>
    <w:rsid w:val="00F0466E"/>
    <w:rsid w:val="00F304EF"/>
    <w:rsid w:val="00FA1D63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14573-0A33-4FD9-9F70-585FFC07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Times New Roman" w:eastAsia="Calibri" w:hAnsi="Times New Roman" w:cs="Times New Roman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Heading3Char">
    <w:name w:val="Heading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Текст концевой сноски Знак"/>
    <w:qFormat/>
    <w:rPr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Верхний колонтитул Знак"/>
    <w:qFormat/>
    <w:rPr>
      <w:rFonts w:cs="Calibri"/>
    </w:rPr>
  </w:style>
  <w:style w:type="character" w:customStyle="1" w:styleId="a5">
    <w:name w:val="Нижний колонтитул Знак"/>
    <w:qFormat/>
    <w:rPr>
      <w:rFonts w:cs="Calibri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  <w:lang w:val="ru-RU"/>
    </w:rPr>
  </w:style>
  <w:style w:type="character" w:customStyle="1" w:styleId="a6">
    <w:name w:val="Текст сноски Знак"/>
    <w:qFormat/>
    <w:rPr>
      <w:rFonts w:cs="Calibri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</w:pPr>
  </w:style>
  <w:style w:type="paragraph" w:styleId="ab">
    <w:name w:val="endnote text"/>
    <w:basedOn w:val="a"/>
    <w:pPr>
      <w:spacing w:after="0" w:line="240" w:lineRule="auto"/>
    </w:pPr>
    <w:rPr>
      <w:rFonts w:cs="Times New Roman"/>
      <w:sz w:val="20"/>
      <w:szCs w:val="20"/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Times New Roman"/>
      <w:sz w:val="20"/>
      <w:szCs w:val="20"/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footnote text"/>
    <w:basedOn w:val="a"/>
    <w:pPr>
      <w:spacing w:after="0" w:line="240" w:lineRule="auto"/>
    </w:pPr>
    <w:rPr>
      <w:rFonts w:cs="Times New Roman"/>
      <w:sz w:val="20"/>
      <w:szCs w:val="20"/>
      <w:lang w:val="en-US"/>
    </w:rPr>
  </w:style>
  <w:style w:type="paragraph" w:styleId="af0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2">
    <w:name w:val="Hyperlink"/>
    <w:basedOn w:val="a0"/>
    <w:uiPriority w:val="99"/>
    <w:unhideWhenUsed/>
    <w:rsid w:val="001D0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@guipm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j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ant-project.ru/index/vserossijskij_tvorcheskij_konkurs_mediaproektov_quot_moja_shkola_samaja_luchshaja_quot/0-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Стамболиди Алла Владимировна</cp:lastModifiedBy>
  <cp:revision>2</cp:revision>
  <dcterms:created xsi:type="dcterms:W3CDTF">2019-06-07T09:20:00Z</dcterms:created>
  <dcterms:modified xsi:type="dcterms:W3CDTF">2019-06-07T09:20:00Z</dcterms:modified>
  <dc:language>en-US</dc:language>
</cp:coreProperties>
</file>